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28" w:rsidRPr="00FA1CCB" w:rsidRDefault="000F2F28" w:rsidP="000F2F28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chuong_pl_2_name"/>
      <w:r w:rsidRPr="00FA1C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</w:t>
      </w:r>
      <w:r w:rsidRPr="00FA1C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ẫu đơn đề nghị gia hạn xây dựng công trình thiết yếu trong phạm </w:t>
      </w:r>
      <w:proofErr w:type="gramStart"/>
      <w:r w:rsidRPr="00FA1C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vi</w:t>
      </w:r>
      <w:proofErr w:type="gramEnd"/>
      <w:r w:rsidRPr="00FA1C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bảo vệ kết cấu hạ tầng giao thông đường bộ</w:t>
      </w:r>
      <w:bookmarkEnd w:id="0"/>
      <w:r w:rsidRPr="00FA1C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6012"/>
      </w:tblGrid>
      <w:tr w:rsidR="000F2F28" w:rsidRPr="00FA1CCB" w:rsidTr="0044110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28" w:rsidRPr="00FA1CCB" w:rsidRDefault="000F2F28" w:rsidP="004411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(1)</w:t>
            </w:r>
          </w:p>
          <w:p w:rsidR="000F2F28" w:rsidRPr="00FA1CCB" w:rsidRDefault="000F2F28" w:rsidP="004411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(2)</w:t>
            </w:r>
          </w:p>
          <w:p w:rsidR="000F2F28" w:rsidRPr="00FA1CCB" w:rsidRDefault="000F2F28" w:rsidP="004411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-------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28" w:rsidRPr="00FA1CCB" w:rsidRDefault="000F2F28" w:rsidP="004411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FA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FA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0F2F28" w:rsidRPr="00FA1CCB" w:rsidTr="0044110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28" w:rsidRPr="00FA1CCB" w:rsidRDefault="000F2F28" w:rsidP="004411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Số: </w:t>
            </w: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…../…..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28" w:rsidRPr="00FA1CCB" w:rsidRDefault="000F2F28" w:rsidP="0044110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 </w:t>
            </w:r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 </w:t>
            </w:r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 </w:t>
            </w:r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201….</w:t>
            </w:r>
          </w:p>
        </w:tc>
      </w:tr>
    </w:tbl>
    <w:p w:rsidR="000F2F28" w:rsidRPr="00FA1CCB" w:rsidRDefault="000F2F28" w:rsidP="000F2F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GIA HẠN XÂY DỰNG CÔNG TRÌNH THIẾT YẾU TRONG PHẠM VI BẢO VỆ KẾT CẤU HẠ TẦNG GIAO THÔNG ĐƯỜNG BỘ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Gia hạn xây dựng (...3...)</w:t>
      </w:r>
    </w:p>
    <w:p w:rsidR="000F2F28" w:rsidRPr="00FA1CCB" w:rsidRDefault="000F2F28" w:rsidP="000F2F2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Nghị định số </w:t>
      </w:r>
      <w:r>
        <w:fldChar w:fldCharType="begin"/>
      </w:r>
      <w:r>
        <w:instrText xml:space="preserve"> HYPERLINK "https://thuvienphapluat.vn/van-ban/giao-thong-van-tai/nghi-dinh-11-2010-nd-cp-quan-ly-bao-ve-ket-cau-ha-tang-giao-thong-duong-bo-101495.aspx" \t "_blank" \o "Nghị định 11/2010/NĐ-CP" </w:instrText>
      </w:r>
      <w:r>
        <w:fldChar w:fldCharType="separate"/>
      </w:r>
      <w:r w:rsidRPr="00FA1CCB">
        <w:rPr>
          <w:rFonts w:ascii="Times New Roman" w:eastAsia="Times New Roman" w:hAnsi="Times New Roman" w:cs="Times New Roman"/>
          <w:color w:val="0E70C3"/>
          <w:sz w:val="26"/>
          <w:szCs w:val="26"/>
          <w:lang w:val="vi-VN"/>
        </w:rPr>
        <w:t>11/2010/NĐ-CP</w:t>
      </w:r>
      <w:r>
        <w:rPr>
          <w:rFonts w:ascii="Times New Roman" w:eastAsia="Times New Roman" w:hAnsi="Times New Roman" w:cs="Times New Roman"/>
          <w:color w:val="0E70C3"/>
          <w:sz w:val="26"/>
          <w:szCs w:val="26"/>
          <w:lang w:val="vi-VN"/>
        </w:rPr>
        <w:fldChar w:fldCharType="end"/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24 tháng 02 năm 2010 của Chính phủ quy định về quản lý và bảo vệ kết cấu hạ tầng giao thông đường bộ; Nghị định số </w:t>
      </w:r>
      <w:r>
        <w:fldChar w:fldCharType="begin"/>
      </w:r>
      <w:r>
        <w:instrText xml:space="preserve"> HYPERLINK "https://thuvienphapluat.vn/van-ban/xay-dung-do-thi/nghi-dinh-100-2013-nd-cp-sua-doi-quan-ly-bao-ve-ket-cau-ha-tang-giao-thong-duong-bo-205919.aspx" \t "_blank" \o "Nghị định 100/2013/NĐ-CP" </w:instrText>
      </w:r>
      <w:r>
        <w:fldChar w:fldCharType="separate"/>
      </w:r>
      <w:r w:rsidRPr="00FA1CCB">
        <w:rPr>
          <w:rFonts w:ascii="Times New Roman" w:eastAsia="Times New Roman" w:hAnsi="Times New Roman" w:cs="Times New Roman"/>
          <w:color w:val="0E70C3"/>
          <w:sz w:val="26"/>
          <w:szCs w:val="26"/>
          <w:lang w:val="vi-VN"/>
        </w:rPr>
        <w:t>100/2013/NĐ-CP</w:t>
      </w:r>
      <w:r>
        <w:rPr>
          <w:rFonts w:ascii="Times New Roman" w:eastAsia="Times New Roman" w:hAnsi="Times New Roman" w:cs="Times New Roman"/>
          <w:color w:val="0E70C3"/>
          <w:sz w:val="26"/>
          <w:szCs w:val="26"/>
          <w:lang w:val="vi-VN"/>
        </w:rPr>
        <w:fldChar w:fldCharType="end"/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03 tháng 9 năm 2013 của Chính phủ sửa đổi, bổ sung một số điều của Nghị định số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/2010/NĐ-CP;</w:t>
      </w:r>
    </w:p>
    <w:p w:rsidR="000F2F28" w:rsidRPr="00FA1CCB" w:rsidRDefault="000F2F28" w:rsidP="000F2F2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Căn cứ Thông tư số .../TT-BGTVT ngày ... tháng ... năm 2015 của Bộ trưởng Bộ Giao thông vận tải hướng dẫn thực hiện một số điều của Nghị định số </w:t>
      </w:r>
      <w:r>
        <w:fldChar w:fldCharType="begin"/>
      </w:r>
      <w:r>
        <w:instrText xml:space="preserve"> HYPERLINK "https://thuvienphapluat.vn/van-ban/giao-thong-van-tai/nghi-dinh-11-2010-nd-cp-quan-ly-bao-ve-ket-cau-ha-tang-giao-thong-duong-bo-101495.aspx" \t "_blank" \o "Nghị định 11/2010/NĐ-CP" </w:instrText>
      </w:r>
      <w:r>
        <w:fldChar w:fldCharType="separate"/>
      </w:r>
      <w:r w:rsidRPr="00FA1CCB">
        <w:rPr>
          <w:rFonts w:ascii="Times New Roman" w:eastAsia="Times New Roman" w:hAnsi="Times New Roman" w:cs="Times New Roman"/>
          <w:color w:val="0E70C3"/>
          <w:sz w:val="26"/>
          <w:szCs w:val="26"/>
          <w:lang w:val="vi-VN"/>
        </w:rPr>
        <w:t>11/2010/NĐ-CP</w:t>
      </w:r>
      <w:r>
        <w:rPr>
          <w:rFonts w:ascii="Times New Roman" w:eastAsia="Times New Roman" w:hAnsi="Times New Roman" w:cs="Times New Roman"/>
          <w:color w:val="0E70C3"/>
          <w:sz w:val="26"/>
          <w:szCs w:val="26"/>
          <w:lang w:val="vi-VN"/>
        </w:rPr>
        <w:fldChar w:fldCharType="end"/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ngày 24 tháng 02 năm 2010 của Chính phủ quy định về quản lý và bảo vệ kết cấu hạ tầng giao thông đường bộ;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- (……..5…….)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(.. .2...) </w:t>
      </w:r>
      <w:proofErr w:type="spellStart"/>
      <w:proofErr w:type="gram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proofErr w:type="gram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kèm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chụp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yếu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- (…….6…….)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(.. .2...) cam kết tự di chuyển hoặc cải tạo công trình thiết yếu và không đòi bồi thường khi cơ quan có thẩm quyền yêu cầu di chuyển hoặc cải tạo; đồng thời, hoàn chỉnh các thủ tục theo quy định của pháp luật có liên quan để công trình thiết yếu được gia hạn xây dựng </w:t>
      </w:r>
      <w:proofErr w:type="spell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proofErr w:type="spell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ong thời hạn có hiệu lực của Văn bản chấp thuận gia hạn.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liên hệ: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điện thoại: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F2F28" w:rsidRPr="00FA1CCB" w:rsidTr="0044110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28" w:rsidRPr="00FA1CCB" w:rsidRDefault="000F2F28" w:rsidP="004411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  <w:p w:rsidR="000F2F28" w:rsidRPr="00FA1CCB" w:rsidRDefault="000F2F28" w:rsidP="004411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1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FA1C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Như trên;</w:t>
            </w: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………….;</w:t>
            </w: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………….</w:t>
            </w:r>
            <w:proofErr w:type="gramStart"/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proofErr w:type="gramEnd"/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- Lưu</w:t>
            </w: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V</w:t>
            </w: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28" w:rsidRPr="00FA1CCB" w:rsidRDefault="000F2F28" w:rsidP="004411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(…2….)</w:t>
            </w:r>
            <w:r w:rsidRPr="00FA1C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A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QUYỀN HẠN, CHỨC VỤ CỦA NGƯỜI KÝ</w:t>
            </w:r>
            <w:r w:rsidRPr="00FA1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FA1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0F2F28" w:rsidRPr="00FA1CCB" w:rsidRDefault="000F2F28" w:rsidP="000F2F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Hướng dẫn nội dung gh</w:t>
      </w:r>
      <w:r w:rsidRPr="00FA1CC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 </w:t>
      </w:r>
      <w:r w:rsidRPr="00FA1CC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trong Đơn đề nghị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(1)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 hoặc cơ quan cấp trên của đơn vị hoặc tổ chức đứng Đơn đề nghị (nếu có).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(2)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đơn vị hoặc tổ chức đứng Đơn đề nghị gia hạn xây dựng công trình thiết yếu.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(3)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Ghi vắn tắt tên công trình, quốc lộ, địa phương; ví dụ “Gia hạn xây dựng đường ống cấp nước sinh hoạt trong phạm vi bảo vệ kết cấu hạ tầng giao thông đường bộ của QL5, địa phận tỉnh Hưng Yên”.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(4)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cơ quan chấp thuận cho phép xây dựng công trình, thiết yếu được quy định tại Điều 13 Thông tư này.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(5)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Văn bản cho phép chuẩn bị đầu tư hoặc phê duyệt đầu tư công trình thiết yếu của cấp có thẩm quyền.</w:t>
      </w:r>
    </w:p>
    <w:p w:rsidR="000F2F28" w:rsidRPr="00FA1CCB" w:rsidRDefault="000F2F28" w:rsidP="000F2F2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</w:rPr>
        <w:t>(6) </w:t>
      </w:r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Các tài liệu khác nếu (...2...) thấy cần thiết</w:t>
      </w:r>
      <w:proofErr w:type="gramStart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./</w:t>
      </w:r>
      <w:proofErr w:type="gramEnd"/>
      <w:r w:rsidRPr="00FA1CC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617CFA" w:rsidRPr="000F2F28" w:rsidRDefault="00617CFA" w:rsidP="000F2F28">
      <w:bookmarkStart w:id="1" w:name="_GoBack"/>
      <w:bookmarkEnd w:id="1"/>
    </w:p>
    <w:sectPr w:rsidR="00617CFA" w:rsidRPr="000F2F28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A75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F"/>
    <w:rsid w:val="000118D9"/>
    <w:rsid w:val="0005384E"/>
    <w:rsid w:val="0006533A"/>
    <w:rsid w:val="00093F08"/>
    <w:rsid w:val="000F2F2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6C3E8D"/>
    <w:rsid w:val="00710A44"/>
    <w:rsid w:val="00725485"/>
    <w:rsid w:val="00757597"/>
    <w:rsid w:val="007C3BB7"/>
    <w:rsid w:val="007C536A"/>
    <w:rsid w:val="008219ED"/>
    <w:rsid w:val="008573AD"/>
    <w:rsid w:val="00875F0D"/>
    <w:rsid w:val="0088453F"/>
    <w:rsid w:val="009159F4"/>
    <w:rsid w:val="009236B7"/>
    <w:rsid w:val="00936C56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32FA"/>
    <w:rsid w:val="00BC69AF"/>
    <w:rsid w:val="00C07034"/>
    <w:rsid w:val="00C14D96"/>
    <w:rsid w:val="00C14EB1"/>
    <w:rsid w:val="00C22115"/>
    <w:rsid w:val="00C53399"/>
    <w:rsid w:val="00CD3E02"/>
    <w:rsid w:val="00CE58FF"/>
    <w:rsid w:val="00D07500"/>
    <w:rsid w:val="00D51D2F"/>
    <w:rsid w:val="00DA26D7"/>
    <w:rsid w:val="00DC2F8E"/>
    <w:rsid w:val="00DD43F5"/>
    <w:rsid w:val="00DE6921"/>
    <w:rsid w:val="00E52681"/>
    <w:rsid w:val="00E82709"/>
    <w:rsid w:val="00EA76E0"/>
    <w:rsid w:val="00EB5BB3"/>
    <w:rsid w:val="00EB75D4"/>
    <w:rsid w:val="00EC4EC9"/>
    <w:rsid w:val="00ED0F29"/>
    <w:rsid w:val="00EE455C"/>
    <w:rsid w:val="00EF0AA3"/>
    <w:rsid w:val="00EF11EF"/>
    <w:rsid w:val="00EF2715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  <w:style w:type="paragraph" w:styleId="NormalWeb">
    <w:name w:val="Normal (Web)"/>
    <w:basedOn w:val="Normal"/>
    <w:uiPriority w:val="99"/>
    <w:unhideWhenUsed/>
    <w:rsid w:val="00BC32FA"/>
    <w:pPr>
      <w:spacing w:before="100" w:beforeAutospacing="1" w:after="100" w:afterAutospacing="1" w:line="240" w:lineRule="auto"/>
    </w:pPr>
    <w:rPr>
      <w:rFonts w:ascii="Wingdings" w:hAnsi="Wingding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  <w:style w:type="paragraph" w:styleId="NormalWeb">
    <w:name w:val="Normal (Web)"/>
    <w:basedOn w:val="Normal"/>
    <w:uiPriority w:val="99"/>
    <w:unhideWhenUsed/>
    <w:rsid w:val="00BC32FA"/>
    <w:pPr>
      <w:spacing w:before="100" w:beforeAutospacing="1" w:after="100" w:afterAutospacing="1" w:line="240" w:lineRule="auto"/>
    </w:pPr>
    <w:rPr>
      <w:rFonts w:ascii="Wingdings" w:hAnsi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66</cp:revision>
  <dcterms:created xsi:type="dcterms:W3CDTF">2022-02-15T02:37:00Z</dcterms:created>
  <dcterms:modified xsi:type="dcterms:W3CDTF">2022-02-16T03:46:00Z</dcterms:modified>
</cp:coreProperties>
</file>