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99" w:rsidRPr="00AC4099" w:rsidRDefault="00AC4099" w:rsidP="00AC4099">
      <w:pPr>
        <w:shd w:val="clear" w:color="auto" w:fill="FFFFFF"/>
        <w:spacing w:after="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dieu_11_1"/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Mẫ</w:t>
      </w:r>
      <w:bookmarkEnd w:id="0"/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u 11 - Đơn đề nghị chia hội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br/>
        <w:t>----------------------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 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ĐƠN ĐỀ NGHỊ</w:t>
      </w:r>
    </w:p>
    <w:p w:rsidR="00AC4099" w:rsidRPr="00AC4099" w:rsidRDefault="00AC4099" w:rsidP="008D4FE2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Chia Hội 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${IDS_TachHoi1}</w:t>
      </w: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thành Hội 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ThanhHoi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1}</w:t>
      </w:r>
      <w:r w:rsidR="008D4FE2"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và Hội 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$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{IDS_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VaHoi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1}</w:t>
      </w:r>
    </w:p>
    <w:p w:rsidR="00AC4099" w:rsidRPr="008D4FE2" w:rsidRDefault="00AC4099" w:rsidP="00AC4099">
      <w:pPr>
        <w:shd w:val="clear" w:color="auto" w:fill="FFFFFF"/>
        <w:spacing w:before="120" w:after="120" w:line="18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Kính gửi: 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${KinhGui}</w:t>
      </w:r>
    </w:p>
    <w:p w:rsidR="00AC4099" w:rsidRPr="00AC4099" w:rsidRDefault="00AC4099" w:rsidP="00C93606">
      <w:pPr>
        <w:shd w:val="clear" w:color="auto" w:fill="FFFFFF"/>
        <w:spacing w:after="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Theo quy định của Nghị định số </w:t>
      </w:r>
      <w:hyperlink r:id="rId4" w:tgtFrame="_blank" w:tooltip="Nghị định 45/2010/NĐ-CP" w:history="1">
        <w:r w:rsidRPr="00AC4099">
          <w:rPr>
            <w:rFonts w:ascii="Times New Roman" w:eastAsia="Times New Roman" w:hAnsi="Times New Roman"/>
            <w:color w:val="0E70C3"/>
            <w:sz w:val="28"/>
            <w:szCs w:val="28"/>
            <w:lang w:val="vi-VN"/>
          </w:rPr>
          <w:t>45/2010/NĐ-CP</w:t>
        </w:r>
      </w:hyperlink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ngày 21 tháng 4 năm 2010 của Chính phủ quy định về tổ chức, hoạt động và quản lý hội và Nghị định số </w:t>
      </w:r>
      <w:hyperlink r:id="rId5" w:tgtFrame="_blank" w:tooltip="Nghị định 33/2012/NĐ-CP" w:history="1">
        <w:r w:rsidRPr="00AC4099">
          <w:rPr>
            <w:rFonts w:ascii="Times New Roman" w:eastAsia="Times New Roman" w:hAnsi="Times New Roman"/>
            <w:color w:val="0E70C3"/>
            <w:sz w:val="28"/>
            <w:szCs w:val="28"/>
            <w:lang w:val="vi-VN"/>
          </w:rPr>
          <w:t>33/2012/NĐ-CP</w:t>
        </w:r>
      </w:hyperlink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ngày 13 tháng 4 năm 2012 của Chính phủ sửa đổi, bổ sung một số điều của Nghị định số </w:t>
      </w:r>
      <w:hyperlink r:id="rId6" w:tgtFrame="_blank" w:tooltip="Nghị định 45/2010/NĐ-CP" w:history="1">
        <w:r w:rsidRPr="00AC4099">
          <w:rPr>
            <w:rFonts w:ascii="Times New Roman" w:eastAsia="Times New Roman" w:hAnsi="Times New Roman"/>
            <w:color w:val="0E70C3"/>
            <w:sz w:val="28"/>
            <w:szCs w:val="28"/>
            <w:lang w:val="vi-VN"/>
          </w:rPr>
          <w:t>45/2010/NĐ-CP</w:t>
        </w:r>
      </w:hyperlink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 ; Hội 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${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IDS_HOI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}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thông qua việc chia Hội thành Hội 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ThongQuaViecTachHoi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}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và Hội 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VaHoi</w:t>
      </w:r>
      <w:r w:rsidR="008D4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}</w:t>
      </w:r>
      <w:r w:rsidR="008D4FE2"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như sau: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</w:t>
      </w: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 Lý do ch</w:t>
      </w: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</w:t>
      </w: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a hội</w:t>
      </w:r>
    </w:p>
    <w:p w:rsidR="00AC4099" w:rsidRPr="00AC4099" w:rsidRDefault="008D4FE2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${IDS_LyDo}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2. </w:t>
      </w:r>
      <w:r w:rsidRPr="00AC40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Hồ sơ gồm:</w:t>
      </w:r>
    </w:p>
    <w:p w:rsidR="00AC4099" w:rsidRPr="00AC4099" w:rsidRDefault="008D4FE2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${HSGom}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-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Các tài liệu có liên quan (nếu có).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Thông tin liên hệ: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Họ và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tên: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HoTen}</w:t>
      </w:r>
    </w:p>
    <w:p w:rsidR="008D4FE2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Địa ch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 xml:space="preserve">ỉ: 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DiaChi}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Số điện thoại: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SDT}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Hội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Hoi2}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đề nghị 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denghi}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xem xét, quyết định cho phép chia Hội 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hoi3}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thành Hội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ThanhHoi3}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và Hội 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${IDS_</w:t>
      </w:r>
      <w:r w:rsidR="008D4FE2">
        <w:rPr>
          <w:rFonts w:ascii="Times New Roman" w:eastAsia="Times New Roman" w:hAnsi="Times New Roman"/>
          <w:color w:val="000000"/>
          <w:sz w:val="28"/>
          <w:szCs w:val="28"/>
        </w:rPr>
        <w:t>VaHoi2}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./.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bookmarkStart w:id="1" w:name="_GoBack"/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C4099" w:rsidRPr="00AC4099" w:rsidTr="00AC409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99" w:rsidRPr="00AC4099" w:rsidRDefault="00AC4099" w:rsidP="00AC4099">
            <w:pPr>
              <w:spacing w:before="120" w:after="120" w:line="18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C40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AC4099" w:rsidRPr="00AC4099" w:rsidRDefault="00AC4099" w:rsidP="00AC4099">
            <w:pPr>
              <w:spacing w:before="120" w:after="120" w:line="18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40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AC40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AC40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Như trên;</w:t>
            </w:r>
            <w:r w:rsidRPr="00AC40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…;</w:t>
            </w:r>
            <w:r w:rsidRPr="00AC40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99" w:rsidRPr="00AC4099" w:rsidRDefault="00AC4099" w:rsidP="00AC4099">
            <w:pPr>
              <w:spacing w:before="120" w:after="120" w:line="18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C409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…, ngày ... tháng ... năm ...</w:t>
            </w:r>
            <w:r w:rsidRPr="00AC409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AC4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TM. BAN THƯỜNG VỤ </w:t>
            </w:r>
            <w:r w:rsidRPr="00AC40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(7)</w:t>
            </w:r>
            <w:r w:rsidRPr="00AC40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AC4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CHỦ TỊCH</w:t>
            </w:r>
            <w:r w:rsidRPr="00AC4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AC409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(Chữ ký, dấu)</w:t>
            </w:r>
            <w:r w:rsidRPr="00AC409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AC40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</w:tbl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Ghi chú: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(1) Tên hội bị chia;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(2)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(3) T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ê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 hội 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đ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ược thành lập mới do chia;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(4)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Cơ quan nhà nước c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ó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thẩm quyền cho phép chia hội;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(5)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Nêu rõ l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ý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do, sự cần thiết ph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ả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i chia hội và việc chia hội phù hợp quy định của pháp luật;</w:t>
      </w:r>
    </w:p>
    <w:p w:rsidR="00AC4099" w:rsidRPr="00AC4099" w:rsidRDefault="00AC4099" w:rsidP="00AC4099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(6)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Theo Khoản 4 Điều 1 Nghị định số </w:t>
      </w:r>
      <w:hyperlink r:id="rId7" w:tgtFrame="_blank" w:tooltip="Nghị định 33/2012/NĐ-CP" w:history="1">
        <w:r w:rsidRPr="00AC4099">
          <w:rPr>
            <w:rFonts w:ascii="Times New Roman" w:eastAsia="Times New Roman" w:hAnsi="Times New Roman"/>
            <w:color w:val="0E70C3"/>
            <w:sz w:val="28"/>
            <w:szCs w:val="28"/>
            <w:lang w:val="vi-VN"/>
          </w:rPr>
          <w:t>33/2012/NĐ-CP</w:t>
        </w:r>
      </w:hyperlink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ngày 13/4/2012 của Chính ph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ủ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sửa đ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ổ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i, bổ sung một số điều của Ngh</w:t>
      </w: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ị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định số </w:t>
      </w:r>
      <w:hyperlink r:id="rId8" w:tgtFrame="_blank" w:tooltip="Nghị định 45/2010/NĐ-CP" w:history="1">
        <w:r w:rsidRPr="00AC4099">
          <w:rPr>
            <w:rFonts w:ascii="Times New Roman" w:eastAsia="Times New Roman" w:hAnsi="Times New Roman"/>
            <w:color w:val="0E70C3"/>
            <w:sz w:val="28"/>
            <w:szCs w:val="28"/>
            <w:lang w:val="vi-VN"/>
          </w:rPr>
          <w:t>45/2010/NĐ-CP</w:t>
        </w:r>
      </w:hyperlink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;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</w:rPr>
        <w:t>(7) </w:t>
      </w: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Tên gọi khác theo quy định điều lệ hội.</w:t>
      </w:r>
    </w:p>
    <w:p w:rsidR="00AC4099" w:rsidRPr="00AC4099" w:rsidRDefault="00AC4099" w:rsidP="00AC4099">
      <w:pPr>
        <w:shd w:val="clear" w:color="auto" w:fill="FFFFFF"/>
        <w:spacing w:before="120" w:after="120" w:line="18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0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</w:p>
    <w:sectPr w:rsidR="00AC4099" w:rsidRPr="00AC4099" w:rsidSect="00155E95">
      <w:pgSz w:w="12240" w:h="15840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9"/>
    <w:rsid w:val="00155E95"/>
    <w:rsid w:val="001C4EAD"/>
    <w:rsid w:val="005D5EFC"/>
    <w:rsid w:val="00716A61"/>
    <w:rsid w:val="008D4FE2"/>
    <w:rsid w:val="00AC4099"/>
    <w:rsid w:val="00C93606"/>
    <w:rsid w:val="00D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F783"/>
  <w15:chartTrackingRefBased/>
  <w15:docId w15:val="{2A451954-E6E6-413E-98CA-897C96CA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4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quyen-dan-su/nghi-dinh-45-2010-nd-cp-to-chuc-hoat-dong-quan-ly-hoi-104561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van-hoa-xa-hoi/nghi-dinh-33-2012-nd-cp-sua-doi-nghi-dinh-45-2010-nd-cp-138019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quyen-dan-su/nghi-dinh-45-2010-nd-cp-to-chuc-hoat-dong-quan-ly-hoi-104561.aspx" TargetMode="External"/><Relationship Id="rId5" Type="http://schemas.openxmlformats.org/officeDocument/2006/relationships/hyperlink" Target="https://thuvienphapluat.vn/van-ban/van-hoa-xa-hoi/nghi-dinh-33-2012-nd-cp-sua-doi-nghi-dinh-45-2010-nd-cp-138019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huvienphapluat.vn/van-ban/quyen-dan-su/nghi-dinh-45-2010-nd-cp-to-chuc-hoat-dong-quan-ly-hoi-104561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30" baseType="variant">
      <vt:variant>
        <vt:i4>6226005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https://thuvienphapluat.vn/van-ban/quyen-dan-su/nghi-dinh-45-2010-nd-cp-to-chuc-hoat-dong-quan-ly-hoi-104561.aspx</vt:lpwstr>
      </vt:variant>
      <vt:variant>
        <vt:lpwstr/>
      </vt:variant>
      <vt:variant>
        <vt:i4>1114133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https://thuvienphapluat.vn/van-ban/van-hoa-xa-hoi/nghi-dinh-33-2012-nd-cp-sua-doi-nghi-dinh-45-2010-nd-cp-138019.aspx</vt:lpwstr>
      </vt:variant>
      <vt:variant>
        <vt:lpwstr/>
      </vt:variant>
      <vt:variant>
        <vt:i4>6226005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https://thuvienphapluat.vn/van-ban/quyen-dan-su/nghi-dinh-45-2010-nd-cp-to-chuc-hoat-dong-quan-ly-hoi-104561.aspx</vt:lpwstr>
      </vt:variant>
      <vt:variant>
        <vt:lpwstr/>
      </vt:variant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https://thuvienphapluat.vn/van-ban/van-hoa-xa-hoi/nghi-dinh-33-2012-nd-cp-sua-doi-nghi-dinh-45-2010-nd-cp-138019.aspx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https://thuvienphapluat.vn/van-ban/quyen-dan-su/nghi-dinh-45-2010-nd-cp-to-chuc-hoat-dong-quan-ly-hoi-104561.aspx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nguyenthuyquynh</dc:creator>
  <cp:keywords/>
  <cp:lastModifiedBy>Tuấn Thiệp</cp:lastModifiedBy>
  <cp:revision>2</cp:revision>
  <dcterms:created xsi:type="dcterms:W3CDTF">2023-06-08T03:56:00Z</dcterms:created>
  <dcterms:modified xsi:type="dcterms:W3CDTF">2023-06-08T03:56:00Z</dcterms:modified>
</cp:coreProperties>
</file>